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4188BF70" w14:textId="77777777" w:rsidTr="00546F76">
        <w:trPr>
          <w:trHeight w:val="284"/>
        </w:trPr>
        <w:tc>
          <w:tcPr>
            <w:tcW w:w="7359" w:type="dxa"/>
            <w:tcMar>
              <w:top w:w="11" w:type="dxa"/>
              <w:bottom w:w="0" w:type="dxa"/>
            </w:tcMar>
          </w:tcPr>
          <w:p w14:paraId="036B2C22" w14:textId="5F1E8B2D" w:rsidR="00D5446F" w:rsidRPr="00C65692" w:rsidRDefault="00374059" w:rsidP="00374059">
            <w:pPr>
              <w:pStyle w:val="OrtDatum"/>
            </w:pPr>
            <w:r>
              <w:t xml:space="preserve">Leonberg, </w:t>
            </w:r>
            <w:sdt>
              <w:sdtPr>
                <w:rPr>
                  <w:rStyle w:val="Dokumentdatum"/>
                </w:rPr>
                <w:alias w:val="Publication date"/>
                <w:tag w:val=""/>
                <w:id w:val="-1507204258"/>
                <w:lock w:val="sdtLocked"/>
                <w:placeholder>
                  <w:docPart w:val="86CB029AE92C444F96DA6EAC95DBED86"/>
                </w:placeholder>
                <w:dataBinding w:prefixMappings="xmlns:ns0='http://schemas.microsoft.com/office/2006/coverPageProps' " w:xpath="/ns0:CoverPageProperties[1]/ns0:PublishDate[1]" w:storeItemID="{55AF091B-3C7A-41E3-B477-F2FDAA23CFDA}"/>
                <w:date w:fullDate="2020-03-20T00:00:00Z">
                  <w:dateFormat w:val="d. MMMM yyyy"/>
                  <w:lid w:val="en-GB"/>
                  <w:storeMappedDataAs w:val="dateTime"/>
                  <w:calendar w:val="gregorian"/>
                </w:date>
              </w:sdtPr>
              <w:sdtEndPr>
                <w:rPr>
                  <w:rStyle w:val="Dokumentdatum"/>
                </w:rPr>
              </w:sdtEndPr>
              <w:sdtContent>
                <w:r w:rsidR="000C7179">
                  <w:rPr>
                    <w:rStyle w:val="Dokumentdatum"/>
                  </w:rPr>
                  <w:t>20</w:t>
                </w:r>
                <w:r w:rsidR="007C1ABC">
                  <w:rPr>
                    <w:rStyle w:val="Dokumentdatum"/>
                  </w:rPr>
                  <w:t>. March 2020</w:t>
                </w:r>
              </w:sdtContent>
            </w:sdt>
          </w:p>
        </w:tc>
      </w:tr>
      <w:tr w:rsidR="00C65692" w:rsidRPr="00D5446F" w14:paraId="421EA293" w14:textId="77777777" w:rsidTr="00752C8E">
        <w:trPr>
          <w:trHeight w:hRule="exact" w:val="1616"/>
        </w:trPr>
        <w:tc>
          <w:tcPr>
            <w:tcW w:w="7359" w:type="dxa"/>
            <w:tcMar>
              <w:top w:w="289" w:type="dxa"/>
              <w:bottom w:w="1083" w:type="dxa"/>
            </w:tcMar>
          </w:tcPr>
          <w:p w14:paraId="75DFF1EC" w14:textId="77777777" w:rsidR="00AE652B" w:rsidRDefault="00AE652B" w:rsidP="00AE652B">
            <w:pPr>
              <w:pStyle w:val="Betreff"/>
            </w:pPr>
            <w:r>
              <w:t xml:space="preserve">GEZE RSZ 7 smoke switch control unit: safe fire protection, even in difficult installation conditions </w:t>
            </w:r>
          </w:p>
          <w:p w14:paraId="3624F02C" w14:textId="79C9E5C0" w:rsidR="00025DF7" w:rsidRPr="00D5446F" w:rsidRDefault="00025DF7" w:rsidP="00752C8E">
            <w:pPr>
              <w:pStyle w:val="Betreff"/>
            </w:pPr>
          </w:p>
        </w:tc>
      </w:tr>
    </w:tbl>
    <w:p w14:paraId="65DA23F3" w14:textId="0D6EFAAB" w:rsidR="007C4D7D" w:rsidRDefault="007C4D7D" w:rsidP="00D5446F">
      <w:pPr>
        <w:pStyle w:val="Vorspann"/>
      </w:pPr>
      <w:r>
        <w:t>With the new RSZ 7 smoke switch control unit, GEZE has further improved the efficiency and reliability of its tried-and-tested early warning technology for smoke and fire: the new telescopic function enables full functionality, even in unfavourable installation situations in the door lintel. The smoke chamber can be extended far enough to bridge overhangs of up to 30 mm.</w:t>
      </w:r>
    </w:p>
    <w:p w14:paraId="2C4FAC08" w14:textId="2A76D3EA" w:rsidR="00D5446F" w:rsidRDefault="009B0ADE" w:rsidP="00D5446F">
      <w:pPr>
        <w:pStyle w:val="Vorspann"/>
      </w:pPr>
      <w:r>
        <w:t xml:space="preserve">The RSZ 7 smoke switch control unit is suitable for use in all GEZE hold-open devices. </w:t>
      </w:r>
    </w:p>
    <w:p w14:paraId="2BAC92E6" w14:textId="77777777" w:rsidR="007C1ABC" w:rsidRPr="00381993" w:rsidRDefault="007C1ABC" w:rsidP="00D5446F">
      <w:pPr>
        <w:pStyle w:val="Vorspann"/>
      </w:pPr>
    </w:p>
    <w:p w14:paraId="1DC10FB9" w14:textId="77777777" w:rsidR="007C1ABC" w:rsidRDefault="007C1ABC" w:rsidP="007C1ABC">
      <w:pPr>
        <w:pStyle w:val="berschrift1"/>
      </w:pPr>
      <w:r w:rsidRPr="006C11A3">
        <w:t>Eff</w:t>
      </w:r>
      <w:r>
        <w:t>ective smoke switch control unit</w:t>
      </w:r>
      <w:r w:rsidRPr="006C11A3">
        <w:t xml:space="preserve"> for difficult installation </w:t>
      </w:r>
      <w:r>
        <w:t xml:space="preserve">conditions </w:t>
      </w:r>
    </w:p>
    <w:p w14:paraId="75175EBF" w14:textId="168C41B2" w:rsidR="00095819" w:rsidRPr="00A435B3" w:rsidRDefault="00D209FB" w:rsidP="002A46BC">
      <w:r>
        <w:t xml:space="preserve">Smoke switch control units in hold-open systems must always function flawlessly, so that doors can be closed reliably in the event of a fire. Installation conditions are not always ideal for this, especially if new fire protection regulations have to be implemented in existing buildings. With its intelligent new RSZ 7 smoke switch control unit with telescopic function, GEZE demonstrates that this is nevertheless </w:t>
      </w:r>
      <w:r w:rsidRPr="007C1ABC">
        <w:t>still</w:t>
      </w:r>
      <w:r>
        <w:t xml:space="preserve"> possible. Th</w:t>
      </w:r>
      <w:r w:rsidR="007C671F">
        <w:t>is</w:t>
      </w:r>
      <w:r>
        <w:t xml:space="preserve"> flexible, adjustable hold-open system is certified to EN 14637 and authorised in accordance with the Z-6.500-2308 general construction technique permit. The RSZ 7 is compatible with all GEZE hold-open device types, even </w:t>
      </w:r>
      <w:r w:rsidR="007C671F">
        <w:t xml:space="preserve">for </w:t>
      </w:r>
      <w:r>
        <w:t>swing door drives. The device fits unobtrusively into the spatial situation with an overall height of 30 mm and the typical GEZE design. It is connected to the 230 V power supply system and supplies the connected GEZE hold-open devices reliably with 24 V DC voltage. The installation can be expanded to include additional wired and wireless-based ceiling-mounted smoke detectors and manual trigger switches.</w:t>
      </w:r>
    </w:p>
    <w:p w14:paraId="7185D5CB" w14:textId="77777777" w:rsidR="007C1ABC" w:rsidRDefault="007C1ABC" w:rsidP="00095819"/>
    <w:p w14:paraId="477ED467" w14:textId="65494FBA" w:rsidR="007C1ABC" w:rsidRDefault="007C1ABC" w:rsidP="00095819">
      <w:r w:rsidRPr="006C11A3">
        <w:t>Close fire safety doors safely in case of emergency</w:t>
      </w:r>
      <w:r>
        <w:t xml:space="preserve"> </w:t>
      </w:r>
    </w:p>
    <w:p w14:paraId="186F2C52" w14:textId="3667CF0C" w:rsidR="003A34B5" w:rsidRDefault="00E56C2C" w:rsidP="00095819">
      <w:r>
        <w:t>The RSZ 7 smoke switch control unit is installed above the active leaf on the perpendicular wall. If the sensors detect fire or smoke, they raise the alarm</w:t>
      </w:r>
      <w:r w:rsidR="007C671F">
        <w:t>,</w:t>
      </w:r>
      <w:r>
        <w:t xml:space="preserve"> and the voltage supply for the hold-open devices (for example, electric hold-open device in the guide rail or hold-open magnet) is interrupted: the doors close immediately. </w:t>
      </w:r>
    </w:p>
    <w:p w14:paraId="76F7567B" w14:textId="624E8B23" w:rsidR="00095819" w:rsidRPr="00A435B3" w:rsidRDefault="00E56C2C" w:rsidP="00095819">
      <w:r>
        <w:lastRenderedPageBreak/>
        <w:t>If necessary, two additional ceiling-mounted detectors may be connected. The integrated smoke switch has an automatic adaptation of the alarm threshold: this offsets light soiling of the smoke chamber and increases the service life of the control unit. The current status of the smoke switch is indicated by a visual signal.</w:t>
      </w:r>
    </w:p>
    <w:p w14:paraId="1D8594DB" w14:textId="77777777" w:rsidR="006B111C" w:rsidRPr="00566695" w:rsidRDefault="006B111C" w:rsidP="00095819"/>
    <w:p w14:paraId="28AC64C2" w14:textId="77777777" w:rsidR="00095819" w:rsidRDefault="00095819" w:rsidP="00095819">
      <w:r>
        <w:t>Further information:</w:t>
      </w:r>
    </w:p>
    <w:p w14:paraId="72C19B8A" w14:textId="66CC3C10" w:rsidR="00BF4251" w:rsidRPr="00BF4251" w:rsidRDefault="008176DF" w:rsidP="00BF4251">
      <w:pPr>
        <w:spacing w:line="240" w:lineRule="auto"/>
        <w:rPr>
          <w:color w:val="000000" w:themeColor="text1"/>
          <w:kern w:val="0"/>
          <w:sz w:val="22"/>
          <w:szCs w:val="22"/>
        </w:rPr>
      </w:pPr>
      <w:hyperlink r:id="rId9" w:history="1">
        <w:r w:rsidR="00BF4251" w:rsidRPr="00BF4251">
          <w:rPr>
            <w:rStyle w:val="Hyperlink"/>
            <w:rFonts w:cs="Arial"/>
            <w:color w:val="000000" w:themeColor="text1"/>
            <w:sz w:val="22"/>
            <w:szCs w:val="22"/>
          </w:rPr>
          <w:t>https://www.geze.de/en/newsroom/</w:t>
        </w:r>
        <w:r w:rsidR="00BF4251" w:rsidRPr="00BF4251">
          <w:rPr>
            <w:rStyle w:val="Hyperlink"/>
            <w:rFonts w:cs="Arial"/>
            <w:color w:val="000000" w:themeColor="text1"/>
            <w:sz w:val="22"/>
            <w:szCs w:val="22"/>
            <w:shd w:val="clear" w:color="auto" w:fill="FFFFFF"/>
          </w:rPr>
          <w:t>smoke-switch-control-unit-with-telescopic-function-rsz-7  </w:t>
        </w:r>
        <w:r w:rsidR="00BF4251" w:rsidRPr="00BF4251">
          <w:rPr>
            <w:rStyle w:val="Hyperlink"/>
            <w:rFonts w:cs="Arial"/>
            <w:color w:val="000000" w:themeColor="text1"/>
            <w:sz w:val="22"/>
            <w:szCs w:val="22"/>
          </w:rPr>
          <w:t> </w:t>
        </w:r>
      </w:hyperlink>
    </w:p>
    <w:p w14:paraId="0381957D" w14:textId="77777777" w:rsidR="006B111C" w:rsidRPr="006B111C" w:rsidRDefault="006B111C" w:rsidP="00095819"/>
    <w:p w14:paraId="65167879" w14:textId="77777777" w:rsidR="004A1DB7" w:rsidRPr="004A1DB7" w:rsidRDefault="004A1DB7" w:rsidP="004A1DB7">
      <w:pPr>
        <w:rPr>
          <w:b/>
        </w:rPr>
      </w:pPr>
      <w:r w:rsidRPr="004A1DB7">
        <w:rPr>
          <w:b/>
        </w:rPr>
        <w:t>GEZE – ABOUT US</w:t>
      </w:r>
    </w:p>
    <w:p w14:paraId="0F26A58A" w14:textId="6C4CF22E" w:rsidR="004A1DB7" w:rsidRPr="004A1DB7" w:rsidRDefault="004A1DB7" w:rsidP="004A1DB7">
      <w:r w:rsidRPr="004A1DB7">
        <w:t>We are an innovative global company for products, system solutions and comprehensive service for doors and windows. We offer innovative and highly modern door, window and safety technology. Our specialist knowledge allows us to achieve outstanding results that make liveable buildings. More than 3,200 people work for GEZE worldwide. We develop and manufacture products at our headquarters in Leonberg. We also have manufacturing locations in China, Serbia, and Spain. With 32 subsidiaries all over the world, we offer outstanding proximity to our customers and excellent service anywhere. We have six branch offices in Germany. Our group revenues are over 448 million euros.</w:t>
      </w:r>
    </w:p>
    <w:p w14:paraId="543F1BB9" w14:textId="77777777" w:rsidR="008F511E" w:rsidRPr="004A1DB7" w:rsidRDefault="00A03805" w:rsidP="00095819">
      <w:r w:rsidRPr="004A1DB7">
        <w:rPr>
          <w:noProof/>
          <w:lang w:val="en-US"/>
        </w:rPr>
        <mc:AlternateContent>
          <mc:Choice Requires="wps">
            <w:drawing>
              <wp:anchor distT="180340" distB="0" distL="114300" distR="114300" simplePos="0" relativeHeight="251659264" behindDoc="0" locked="0" layoutInCell="1" allowOverlap="1" wp14:anchorId="141769D7" wp14:editId="61442A9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BA016A" w:rsidRPr="002627A3" w14:paraId="6CB91FFC" w14:textId="77777777" w:rsidTr="00454337">
                              <w:trPr>
                                <w:cantSplit/>
                                <w:trHeight w:hRule="exact" w:val="482"/>
                              </w:trPr>
                              <w:tc>
                                <w:tcPr>
                                  <w:tcW w:w="6321" w:type="dxa"/>
                                  <w:tcMar>
                                    <w:bottom w:w="91" w:type="dxa"/>
                                  </w:tcMar>
                                </w:tcPr>
                                <w:p w14:paraId="7DE8F2D7" w14:textId="77777777" w:rsidR="00BA016A" w:rsidRPr="002627A3" w:rsidRDefault="00BA016A" w:rsidP="00113091">
                                  <w:pPr>
                                    <w:pStyle w:val="KontaktTitel"/>
                                  </w:pPr>
                                  <w:r>
                                    <w:t>Contact</w:t>
                                  </w:r>
                                </w:p>
                              </w:tc>
                            </w:tr>
                            <w:tr w:rsidR="00BA016A" w:rsidRPr="00A964A2" w14:paraId="2D7AC8BB" w14:textId="77777777" w:rsidTr="00575AEF">
                              <w:trPr>
                                <w:cantSplit/>
                                <w:trHeight w:hRule="exact" w:val="425"/>
                              </w:trPr>
                              <w:tc>
                                <w:tcPr>
                                  <w:tcW w:w="6321" w:type="dxa"/>
                                </w:tcPr>
                                <w:p w14:paraId="150CE662" w14:textId="77777777" w:rsidR="00BA016A" w:rsidRPr="00F15040" w:rsidRDefault="00BA016A"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2AEEFD5E" w14:textId="77777777" w:rsidR="00BA016A" w:rsidRPr="00F15040" w:rsidRDefault="00BA016A"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5A736FA5" w14:textId="77777777" w:rsidR="00BA016A" w:rsidRPr="007F0435" w:rsidRDefault="00BA016A"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1769D7"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BA016A" w:rsidRPr="002627A3" w14:paraId="6CB91FFC" w14:textId="77777777" w:rsidTr="00454337">
                        <w:trPr>
                          <w:cantSplit/>
                          <w:trHeight w:hRule="exact" w:val="482"/>
                        </w:trPr>
                        <w:tc>
                          <w:tcPr>
                            <w:tcW w:w="6321" w:type="dxa"/>
                            <w:tcMar>
                              <w:bottom w:w="91" w:type="dxa"/>
                            </w:tcMar>
                          </w:tcPr>
                          <w:p w14:paraId="7DE8F2D7" w14:textId="77777777" w:rsidR="00BA016A" w:rsidRPr="002627A3" w:rsidRDefault="00BA016A" w:rsidP="00113091">
                            <w:pPr>
                              <w:pStyle w:val="KontaktTitel"/>
                            </w:pPr>
                            <w:r>
                              <w:t>Contact</w:t>
                            </w:r>
                          </w:p>
                        </w:tc>
                      </w:tr>
                      <w:tr w:rsidR="00BA016A" w:rsidRPr="00A964A2" w14:paraId="2D7AC8BB" w14:textId="77777777" w:rsidTr="00575AEF">
                        <w:trPr>
                          <w:cantSplit/>
                          <w:trHeight w:hRule="exact" w:val="425"/>
                        </w:trPr>
                        <w:tc>
                          <w:tcPr>
                            <w:tcW w:w="6321" w:type="dxa"/>
                          </w:tcPr>
                          <w:p w14:paraId="150CE662" w14:textId="77777777" w:rsidR="00BA016A" w:rsidRPr="00F15040" w:rsidRDefault="00BA016A"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2AEEFD5E" w14:textId="77777777" w:rsidR="00BA016A" w:rsidRPr="00F15040" w:rsidRDefault="00BA016A"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5A736FA5" w14:textId="77777777" w:rsidR="00BA016A" w:rsidRPr="007F0435" w:rsidRDefault="00BA016A" w:rsidP="007F0435">
                      <w:pPr>
                        <w:rPr>
                          <w:color w:val="FFFFFF" w:themeColor="background1"/>
                          <w:sz w:val="13"/>
                          <w:szCs w:val="13"/>
                          <w14:textFill>
                            <w14:noFill/>
                          </w14:textFill>
                        </w:rPr>
                      </w:pPr>
                    </w:p>
                  </w:txbxContent>
                </v:textbox>
                <w10:wrap type="topAndBottom" anchory="page"/>
              </v:shape>
            </w:pict>
          </mc:Fallback>
        </mc:AlternateContent>
      </w:r>
    </w:p>
    <w:sectPr w:rsidR="008F511E" w:rsidRPr="004A1DB7"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45136" w14:textId="77777777" w:rsidR="008176DF" w:rsidRDefault="008176DF" w:rsidP="008D6134">
      <w:pPr>
        <w:spacing w:line="240" w:lineRule="auto"/>
      </w:pPr>
      <w:r>
        <w:separator/>
      </w:r>
    </w:p>
  </w:endnote>
  <w:endnote w:type="continuationSeparator" w:id="0">
    <w:p w14:paraId="074E1E96" w14:textId="77777777" w:rsidR="008176DF" w:rsidRDefault="008176D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8AA33" w14:textId="77777777" w:rsidR="00BA016A" w:rsidRDefault="00BA01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147D5" w14:textId="77777777" w:rsidR="00BA016A" w:rsidRDefault="00BA016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32B33" w14:textId="77777777" w:rsidR="00BA016A" w:rsidRDefault="00BA01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0E627" w14:textId="77777777" w:rsidR="008176DF" w:rsidRDefault="008176DF" w:rsidP="008D6134">
      <w:pPr>
        <w:spacing w:line="240" w:lineRule="auto"/>
      </w:pPr>
      <w:r>
        <w:separator/>
      </w:r>
    </w:p>
  </w:footnote>
  <w:footnote w:type="continuationSeparator" w:id="0">
    <w:p w14:paraId="23845814" w14:textId="77777777" w:rsidR="008176DF" w:rsidRDefault="008176D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80E67" w14:textId="77777777" w:rsidR="00BA016A" w:rsidRDefault="00BA01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BA016A" w:rsidRPr="00A964A2" w14:paraId="27D98E5F" w14:textId="77777777" w:rsidTr="00B556B7">
      <w:trPr>
        <w:trHeight w:hRule="exact" w:val="204"/>
      </w:trPr>
      <w:tc>
        <w:tcPr>
          <w:tcW w:w="7359" w:type="dxa"/>
          <w:tcMar>
            <w:bottom w:w="45" w:type="dxa"/>
          </w:tcMar>
        </w:tcPr>
        <w:p w14:paraId="2070F0FB" w14:textId="77777777" w:rsidR="00BA016A" w:rsidRPr="007C2C48" w:rsidRDefault="00BA016A"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BA016A" w14:paraId="5CC91C01" w14:textId="77777777" w:rsidTr="00B556B7">
      <w:trPr>
        <w:trHeight w:hRule="exact" w:val="425"/>
      </w:trPr>
      <w:tc>
        <w:tcPr>
          <w:tcW w:w="7359" w:type="dxa"/>
          <w:tcMar>
            <w:top w:w="210" w:type="dxa"/>
            <w:bottom w:w="57" w:type="dxa"/>
          </w:tcMar>
        </w:tcPr>
        <w:p w14:paraId="6037AD66" w14:textId="2B160AE8" w:rsidR="00BA016A" w:rsidRDefault="008176DF" w:rsidP="00B556B7">
          <w:pPr>
            <w:pStyle w:val="DokumenttypFolgeseiten"/>
            <w:framePr w:hSpace="0" w:wrap="auto" w:vAnchor="margin" w:yAlign="inline"/>
          </w:pPr>
          <w:r>
            <w:fldChar w:fldCharType="begin"/>
          </w:r>
          <w:r>
            <w:instrText xml:space="preserve"> REF  BM_Dokumenttyp  \* MERGEFORMAT </w:instrText>
          </w:r>
          <w:r>
            <w:fldChar w:fldCharType="separate"/>
          </w:r>
          <w:r w:rsidR="004A1DB7">
            <w:t>Press release</w:t>
          </w:r>
          <w:r>
            <w:fldChar w:fldCharType="end"/>
          </w:r>
        </w:p>
        <w:p w14:paraId="5304088E" w14:textId="77777777" w:rsidR="00BA016A" w:rsidRPr="00C65692" w:rsidRDefault="00BA016A" w:rsidP="00B556B7">
          <w:pPr>
            <w:pStyle w:val="DokumenttypFolgeseiten"/>
            <w:framePr w:hSpace="0" w:wrap="auto" w:vAnchor="margin" w:yAlign="inline"/>
          </w:pPr>
          <w:r>
            <w:t>Ü</w:t>
          </w:r>
        </w:p>
      </w:tc>
    </w:tr>
    <w:tr w:rsidR="00BA016A" w:rsidRPr="008A2F5C" w14:paraId="192C0158" w14:textId="77777777" w:rsidTr="00B556B7">
      <w:trPr>
        <w:trHeight w:hRule="exact" w:val="215"/>
      </w:trPr>
      <w:tc>
        <w:tcPr>
          <w:tcW w:w="7359" w:type="dxa"/>
        </w:tcPr>
        <w:p w14:paraId="2A444C33" w14:textId="4B7051B2" w:rsidR="00BA016A" w:rsidRPr="008A2F5C" w:rsidRDefault="00BA016A"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3-20T00:00:00Z">
                <w:dateFormat w:val="dd.MM.yyyy"/>
                <w:lid w:val="en-GB"/>
                <w:storeMappedDataAs w:val="dateTime"/>
                <w:calendar w:val="gregorian"/>
              </w:date>
            </w:sdtPr>
            <w:sdtEndPr/>
            <w:sdtContent>
              <w:r w:rsidR="000C7179">
                <w:t>20.03.2020</w:t>
              </w:r>
            </w:sdtContent>
          </w:sdt>
        </w:p>
      </w:tc>
    </w:tr>
  </w:tbl>
  <w:p w14:paraId="483C4504" w14:textId="77777777" w:rsidR="00BA016A" w:rsidRPr="00A2525B" w:rsidRDefault="00BA016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6C11A3">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6C11A3">
      <w:rPr>
        <w:b w:val="0"/>
        <w:noProof/>
      </w:rPr>
      <w:t>2</w:t>
    </w:r>
    <w:r w:rsidRPr="00372112">
      <w:rPr>
        <w:b w:val="0"/>
      </w:rPr>
      <w:fldChar w:fldCharType="end"/>
    </w:r>
  </w:p>
  <w:p w14:paraId="4B307F32" w14:textId="77777777" w:rsidR="00BA016A" w:rsidRDefault="00BA016A">
    <w:pPr>
      <w:pStyle w:val="Kopfzeile"/>
    </w:pPr>
    <w:r>
      <w:rPr>
        <w:noProof/>
        <w:lang w:val="en-US"/>
      </w:rPr>
      <w:drawing>
        <wp:anchor distT="0" distB="0" distL="114300" distR="114300" simplePos="0" relativeHeight="251669504" behindDoc="1" locked="1" layoutInCell="1" allowOverlap="1" wp14:anchorId="4660C53B" wp14:editId="097B4B5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0D938" w14:textId="77777777" w:rsidR="00BA016A" w:rsidRPr="00A2525B" w:rsidRDefault="00BA016A"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6C11A3">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6C11A3">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BA016A" w:rsidRPr="00A964A2" w14:paraId="1E200920" w14:textId="77777777" w:rsidTr="005A529F">
      <w:trPr>
        <w:trHeight w:hRule="exact" w:val="198"/>
      </w:trPr>
      <w:tc>
        <w:tcPr>
          <w:tcW w:w="7371" w:type="dxa"/>
        </w:tcPr>
        <w:p w14:paraId="3619FD88" w14:textId="77777777" w:rsidR="00BA016A" w:rsidRPr="005A4E09" w:rsidRDefault="00BA016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BA016A" w:rsidRPr="005A4E09" w14:paraId="0E42C8EC" w14:textId="77777777" w:rsidTr="005A529F">
      <w:trPr>
        <w:trHeight w:val="765"/>
      </w:trPr>
      <w:tc>
        <w:tcPr>
          <w:tcW w:w="7371" w:type="dxa"/>
          <w:tcMar>
            <w:top w:w="204" w:type="dxa"/>
          </w:tcMar>
        </w:tcPr>
        <w:p w14:paraId="4E0AC560" w14:textId="77777777" w:rsidR="00BA016A" w:rsidRPr="008B572B" w:rsidRDefault="00BA016A" w:rsidP="005A529F">
          <w:pPr>
            <w:pStyle w:val="Dokumenttyp"/>
            <w:framePr w:hSpace="0" w:wrap="auto" w:vAnchor="margin" w:hAnchor="text" w:yAlign="inline"/>
          </w:pPr>
          <w:bookmarkStart w:id="3" w:name="BM_Dokumenttyp"/>
          <w:r>
            <w:t>Press release</w:t>
          </w:r>
          <w:bookmarkEnd w:id="3"/>
        </w:p>
      </w:tc>
    </w:tr>
  </w:tbl>
  <w:p w14:paraId="3322BF6E" w14:textId="77777777" w:rsidR="00BA016A" w:rsidRDefault="00BA016A">
    <w:pPr>
      <w:pStyle w:val="Kopfzeile"/>
    </w:pPr>
    <w:r>
      <w:rPr>
        <w:noProof/>
        <w:lang w:val="en-US"/>
      </w:rPr>
      <w:drawing>
        <wp:anchor distT="0" distB="0" distL="114300" distR="114300" simplePos="0" relativeHeight="251667456" behindDoc="1" locked="1" layoutInCell="1" allowOverlap="1" wp14:anchorId="5A061974" wp14:editId="370B509B">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6432" behindDoc="1" locked="1" layoutInCell="1" allowOverlap="1" wp14:anchorId="48201F80" wp14:editId="13655F7F">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B379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en-US"/>
      </w:rPr>
      <mc:AlternateContent>
        <mc:Choice Requires="wps">
          <w:drawing>
            <wp:anchor distT="0" distB="0" distL="114300" distR="114300" simplePos="0" relativeHeight="251664384" behindDoc="1" locked="1" layoutInCell="1" allowOverlap="1" wp14:anchorId="330D577D" wp14:editId="21E233C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7D82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59"/>
    <w:rsid w:val="00025DF7"/>
    <w:rsid w:val="00043E06"/>
    <w:rsid w:val="0005443A"/>
    <w:rsid w:val="00062822"/>
    <w:rsid w:val="0008169D"/>
    <w:rsid w:val="00094A49"/>
    <w:rsid w:val="00095819"/>
    <w:rsid w:val="000B02C6"/>
    <w:rsid w:val="000C7179"/>
    <w:rsid w:val="00110BB8"/>
    <w:rsid w:val="00113091"/>
    <w:rsid w:val="001261D2"/>
    <w:rsid w:val="00131D40"/>
    <w:rsid w:val="001673EE"/>
    <w:rsid w:val="001679D9"/>
    <w:rsid w:val="001D06EE"/>
    <w:rsid w:val="001F462D"/>
    <w:rsid w:val="00256BEE"/>
    <w:rsid w:val="002627A3"/>
    <w:rsid w:val="002729A6"/>
    <w:rsid w:val="0029378C"/>
    <w:rsid w:val="00295C6C"/>
    <w:rsid w:val="002A2B85"/>
    <w:rsid w:val="002A46BC"/>
    <w:rsid w:val="002D4EAE"/>
    <w:rsid w:val="002E67B7"/>
    <w:rsid w:val="003023FF"/>
    <w:rsid w:val="0030544C"/>
    <w:rsid w:val="00362821"/>
    <w:rsid w:val="003660CB"/>
    <w:rsid w:val="00372112"/>
    <w:rsid w:val="00374059"/>
    <w:rsid w:val="00381993"/>
    <w:rsid w:val="003A1C1B"/>
    <w:rsid w:val="003A34B5"/>
    <w:rsid w:val="003C69DE"/>
    <w:rsid w:val="003D37C3"/>
    <w:rsid w:val="003F7DD3"/>
    <w:rsid w:val="00420C17"/>
    <w:rsid w:val="00447AC1"/>
    <w:rsid w:val="00454337"/>
    <w:rsid w:val="004A1DB7"/>
    <w:rsid w:val="004E1AAA"/>
    <w:rsid w:val="004E7729"/>
    <w:rsid w:val="00501A06"/>
    <w:rsid w:val="00512C05"/>
    <w:rsid w:val="00516727"/>
    <w:rsid w:val="00525290"/>
    <w:rsid w:val="0053157C"/>
    <w:rsid w:val="005336DA"/>
    <w:rsid w:val="00546F76"/>
    <w:rsid w:val="005550C9"/>
    <w:rsid w:val="00566695"/>
    <w:rsid w:val="00575AEF"/>
    <w:rsid w:val="00590F61"/>
    <w:rsid w:val="005A4E09"/>
    <w:rsid w:val="005A529F"/>
    <w:rsid w:val="0060196E"/>
    <w:rsid w:val="00650096"/>
    <w:rsid w:val="00661485"/>
    <w:rsid w:val="006B111C"/>
    <w:rsid w:val="006B5E20"/>
    <w:rsid w:val="006C11A3"/>
    <w:rsid w:val="006F0085"/>
    <w:rsid w:val="00742404"/>
    <w:rsid w:val="0074360A"/>
    <w:rsid w:val="00750CB1"/>
    <w:rsid w:val="00752C8E"/>
    <w:rsid w:val="00764873"/>
    <w:rsid w:val="00772A8A"/>
    <w:rsid w:val="00782B4B"/>
    <w:rsid w:val="007C1ABC"/>
    <w:rsid w:val="007C2C48"/>
    <w:rsid w:val="007C4D7D"/>
    <w:rsid w:val="007C671F"/>
    <w:rsid w:val="007D4F8A"/>
    <w:rsid w:val="007F0435"/>
    <w:rsid w:val="008176DF"/>
    <w:rsid w:val="008276D4"/>
    <w:rsid w:val="0084521A"/>
    <w:rsid w:val="00846FEA"/>
    <w:rsid w:val="008510DC"/>
    <w:rsid w:val="00863B08"/>
    <w:rsid w:val="00875063"/>
    <w:rsid w:val="008A2F5C"/>
    <w:rsid w:val="008B572B"/>
    <w:rsid w:val="008B5ABA"/>
    <w:rsid w:val="008C32F8"/>
    <w:rsid w:val="008D6134"/>
    <w:rsid w:val="008E707F"/>
    <w:rsid w:val="008F07C8"/>
    <w:rsid w:val="008F0D1C"/>
    <w:rsid w:val="008F511E"/>
    <w:rsid w:val="009149AE"/>
    <w:rsid w:val="00925FCD"/>
    <w:rsid w:val="00980D79"/>
    <w:rsid w:val="0099368D"/>
    <w:rsid w:val="009B0ADE"/>
    <w:rsid w:val="009F1D05"/>
    <w:rsid w:val="009F212C"/>
    <w:rsid w:val="00A03805"/>
    <w:rsid w:val="00A13AF3"/>
    <w:rsid w:val="00A15664"/>
    <w:rsid w:val="00A2313E"/>
    <w:rsid w:val="00A2525B"/>
    <w:rsid w:val="00A330C9"/>
    <w:rsid w:val="00A37A65"/>
    <w:rsid w:val="00A435B3"/>
    <w:rsid w:val="00A7680B"/>
    <w:rsid w:val="00A9034D"/>
    <w:rsid w:val="00A91680"/>
    <w:rsid w:val="00A964A2"/>
    <w:rsid w:val="00AA25C7"/>
    <w:rsid w:val="00AD6CE7"/>
    <w:rsid w:val="00AE652B"/>
    <w:rsid w:val="00B006C0"/>
    <w:rsid w:val="00B06CCE"/>
    <w:rsid w:val="00B1582C"/>
    <w:rsid w:val="00B22183"/>
    <w:rsid w:val="00B223C4"/>
    <w:rsid w:val="00B542C6"/>
    <w:rsid w:val="00B556B7"/>
    <w:rsid w:val="00BA016A"/>
    <w:rsid w:val="00BF4251"/>
    <w:rsid w:val="00C3654A"/>
    <w:rsid w:val="00C405F5"/>
    <w:rsid w:val="00C65692"/>
    <w:rsid w:val="00C67F5C"/>
    <w:rsid w:val="00CD0DEF"/>
    <w:rsid w:val="00CD17B4"/>
    <w:rsid w:val="00D209FB"/>
    <w:rsid w:val="00D21E65"/>
    <w:rsid w:val="00D263AB"/>
    <w:rsid w:val="00D50ECE"/>
    <w:rsid w:val="00D5446F"/>
    <w:rsid w:val="00D827D0"/>
    <w:rsid w:val="00DA6046"/>
    <w:rsid w:val="00DB4BE6"/>
    <w:rsid w:val="00DC7D49"/>
    <w:rsid w:val="00DE1ED3"/>
    <w:rsid w:val="00DF67D1"/>
    <w:rsid w:val="00E10257"/>
    <w:rsid w:val="00E2393F"/>
    <w:rsid w:val="00E308E8"/>
    <w:rsid w:val="00E56C2C"/>
    <w:rsid w:val="00ED52A6"/>
    <w:rsid w:val="00EF45F0"/>
    <w:rsid w:val="00F15040"/>
    <w:rsid w:val="00F26163"/>
    <w:rsid w:val="00F35CE1"/>
    <w:rsid w:val="00F46B41"/>
    <w:rsid w:val="00F96F22"/>
    <w:rsid w:val="00FA3D6A"/>
    <w:rsid w:val="00FA502C"/>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B7EC89"/>
  <w15:docId w15:val="{ADC1F38F-E4C6-9E42-998D-ADD1927E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4A1DB7"/>
    <w:pPr>
      <w:spacing w:before="100" w:beforeAutospacing="1" w:after="100" w:afterAutospacing="1" w:line="240" w:lineRule="auto"/>
    </w:pPr>
    <w:rPr>
      <w:rFonts w:ascii="Times New Roman" w:eastAsia="Times New Roman" w:hAnsi="Times New Roman" w:cs="Times New Roman"/>
      <w:kern w:val="0"/>
      <w:sz w:val="24"/>
      <w:szCs w:val="24"/>
      <w:lang w:val="de-DE" w:eastAsia="de-DE"/>
    </w:rPr>
  </w:style>
  <w:style w:type="character" w:styleId="Fett">
    <w:name w:val="Strong"/>
    <w:basedOn w:val="Absatz-Standardschriftart"/>
    <w:uiPriority w:val="22"/>
    <w:qFormat/>
    <w:rsid w:val="004A1DB7"/>
    <w:rPr>
      <w:b/>
      <w:bCs/>
    </w:rPr>
  </w:style>
  <w:style w:type="character" w:styleId="Kommentarzeichen">
    <w:name w:val="annotation reference"/>
    <w:basedOn w:val="Absatz-Standardschriftart"/>
    <w:uiPriority w:val="99"/>
    <w:semiHidden/>
    <w:unhideWhenUsed/>
    <w:rsid w:val="006C11A3"/>
    <w:rPr>
      <w:sz w:val="16"/>
      <w:szCs w:val="16"/>
    </w:rPr>
  </w:style>
  <w:style w:type="paragraph" w:styleId="Kommentartext">
    <w:name w:val="annotation text"/>
    <w:basedOn w:val="Standard"/>
    <w:link w:val="KommentartextZchn"/>
    <w:uiPriority w:val="99"/>
    <w:semiHidden/>
    <w:unhideWhenUsed/>
    <w:rsid w:val="006C11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C11A3"/>
    <w:rPr>
      <w:kern w:val="4"/>
      <w:sz w:val="20"/>
      <w:szCs w:val="20"/>
    </w:rPr>
  </w:style>
  <w:style w:type="paragraph" w:styleId="Kommentarthema">
    <w:name w:val="annotation subject"/>
    <w:basedOn w:val="Kommentartext"/>
    <w:next w:val="Kommentartext"/>
    <w:link w:val="KommentarthemaZchn"/>
    <w:uiPriority w:val="99"/>
    <w:semiHidden/>
    <w:unhideWhenUsed/>
    <w:rsid w:val="006C11A3"/>
    <w:rPr>
      <w:b/>
      <w:bCs/>
    </w:rPr>
  </w:style>
  <w:style w:type="character" w:customStyle="1" w:styleId="KommentarthemaZchn">
    <w:name w:val="Kommentarthema Zchn"/>
    <w:basedOn w:val="KommentartextZchn"/>
    <w:link w:val="Kommentarthema"/>
    <w:uiPriority w:val="99"/>
    <w:semiHidden/>
    <w:rsid w:val="006C11A3"/>
    <w:rPr>
      <w:b/>
      <w:bCs/>
      <w:kern w:val="4"/>
      <w:sz w:val="20"/>
      <w:szCs w:val="20"/>
    </w:rPr>
  </w:style>
  <w:style w:type="character" w:styleId="NichtaufgelsteErwhnung">
    <w:name w:val="Unresolved Mention"/>
    <w:basedOn w:val="Absatz-Standardschriftart"/>
    <w:uiPriority w:val="99"/>
    <w:semiHidden/>
    <w:unhideWhenUsed/>
    <w:rsid w:val="00BF4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33256">
      <w:bodyDiv w:val="1"/>
      <w:marLeft w:val="0"/>
      <w:marRight w:val="0"/>
      <w:marTop w:val="0"/>
      <w:marBottom w:val="0"/>
      <w:divBdr>
        <w:top w:val="none" w:sz="0" w:space="0" w:color="auto"/>
        <w:left w:val="none" w:sz="0" w:space="0" w:color="auto"/>
        <w:bottom w:val="none" w:sz="0" w:space="0" w:color="auto"/>
        <w:right w:val="none" w:sz="0" w:space="0" w:color="auto"/>
      </w:divBdr>
      <w:divsChild>
        <w:div w:id="189495695">
          <w:marLeft w:val="0"/>
          <w:marRight w:val="0"/>
          <w:marTop w:val="0"/>
          <w:marBottom w:val="0"/>
          <w:divBdr>
            <w:top w:val="none" w:sz="0" w:space="0" w:color="auto"/>
            <w:left w:val="none" w:sz="0" w:space="0" w:color="auto"/>
            <w:bottom w:val="none" w:sz="0" w:space="0" w:color="auto"/>
            <w:right w:val="none" w:sz="0" w:space="0" w:color="auto"/>
          </w:divBdr>
          <w:divsChild>
            <w:div w:id="2056157313">
              <w:marLeft w:val="0"/>
              <w:marRight w:val="0"/>
              <w:marTop w:val="0"/>
              <w:marBottom w:val="0"/>
              <w:divBdr>
                <w:top w:val="none" w:sz="0" w:space="0" w:color="auto"/>
                <w:left w:val="none" w:sz="0" w:space="0" w:color="auto"/>
                <w:bottom w:val="none" w:sz="0" w:space="0" w:color="auto"/>
                <w:right w:val="none" w:sz="0" w:space="0" w:color="auto"/>
              </w:divBdr>
              <w:divsChild>
                <w:div w:id="7360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04803">
      <w:bodyDiv w:val="1"/>
      <w:marLeft w:val="0"/>
      <w:marRight w:val="0"/>
      <w:marTop w:val="0"/>
      <w:marBottom w:val="0"/>
      <w:divBdr>
        <w:top w:val="none" w:sz="0" w:space="0" w:color="auto"/>
        <w:left w:val="none" w:sz="0" w:space="0" w:color="auto"/>
        <w:bottom w:val="none" w:sz="0" w:space="0" w:color="auto"/>
        <w:right w:val="none" w:sz="0" w:space="0" w:color="auto"/>
      </w:divBdr>
    </w:div>
    <w:div w:id="1341468047">
      <w:bodyDiv w:val="1"/>
      <w:marLeft w:val="0"/>
      <w:marRight w:val="0"/>
      <w:marTop w:val="0"/>
      <w:marBottom w:val="0"/>
      <w:divBdr>
        <w:top w:val="none" w:sz="0" w:space="0" w:color="auto"/>
        <w:left w:val="none" w:sz="0" w:space="0" w:color="auto"/>
        <w:bottom w:val="none" w:sz="0" w:space="0" w:color="auto"/>
        <w:right w:val="none" w:sz="0" w:space="0" w:color="auto"/>
      </w:divBdr>
    </w:div>
    <w:div w:id="190946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smoke-switch-control-unit-with-telescopic-function-rsz-7"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CB029AE92C444F96DA6EAC95DBED86"/>
        <w:category>
          <w:name w:val="Allgemein"/>
          <w:gallery w:val="placeholder"/>
        </w:category>
        <w:types>
          <w:type w:val="bbPlcHdr"/>
        </w:types>
        <w:behaviors>
          <w:behavior w:val="content"/>
        </w:behaviors>
        <w:guid w:val="{47963A41-2ACC-4C43-B08E-C7DAE172F470}"/>
      </w:docPartPr>
      <w:docPartBody>
        <w:p w:rsidR="00443D49" w:rsidRDefault="005F4266">
          <w:pPr>
            <w:pStyle w:val="86CB029AE92C444F96DA6EAC95DBED8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3D49"/>
    <w:rsid w:val="000B6F2D"/>
    <w:rsid w:val="002F690D"/>
    <w:rsid w:val="002F7AE7"/>
    <w:rsid w:val="00327F9F"/>
    <w:rsid w:val="00407FD7"/>
    <w:rsid w:val="00443D49"/>
    <w:rsid w:val="0044643F"/>
    <w:rsid w:val="005F4266"/>
    <w:rsid w:val="00611F6A"/>
    <w:rsid w:val="00774409"/>
    <w:rsid w:val="00C17B88"/>
    <w:rsid w:val="00CC0E4F"/>
    <w:rsid w:val="00F006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6CB029AE92C444F96DA6EAC95DBED86">
    <w:name w:val="86CB029AE92C444F96DA6EAC95DBE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7F1C1E-4698-4D92-B538-BC27214B6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Linnea Schattling</dc:creator>
  <dc:description>Pressemitteilung · Office 2016;_x000d_
Version 1.0.0;_x000d_
26.11.2018</dc:description>
  <cp:lastModifiedBy>Linnéa Schattling</cp:lastModifiedBy>
  <cp:revision>6</cp:revision>
  <cp:lastPrinted>2018-11-26T15:21:00Z</cp:lastPrinted>
  <dcterms:created xsi:type="dcterms:W3CDTF">2020-03-19T12:10:00Z</dcterms:created>
  <dcterms:modified xsi:type="dcterms:W3CDTF">2020-03-19T16:55:00Z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